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EB29" w14:textId="77777777" w:rsidR="00657A6E" w:rsidRDefault="00657A6E" w:rsidP="00657A6E">
      <w:pPr>
        <w:pStyle w:val="Heading1"/>
      </w:pPr>
      <w:bookmarkStart w:id="0" w:name="_Toc76621304"/>
      <w:bookmarkStart w:id="1" w:name="_Toc77343981"/>
      <w:r>
        <w:t>Environmental Policy</w:t>
      </w:r>
    </w:p>
    <w:p w14:paraId="6D2E60F4" w14:textId="77777777" w:rsidR="00657A6E" w:rsidRDefault="00657A6E" w:rsidP="00657A6E">
      <w:pPr>
        <w:pStyle w:val="Heading2"/>
        <w:rPr>
          <w:lang w:val="en-US"/>
        </w:rPr>
      </w:pPr>
      <w:r>
        <w:rPr>
          <w:lang w:val="en-US"/>
        </w:rPr>
        <w:t>Our Environmental Philosophy</w:t>
      </w:r>
    </w:p>
    <w:p w14:paraId="274A6169" w14:textId="77777777" w:rsidR="00657A6E" w:rsidRPr="00386632" w:rsidRDefault="00657A6E" w:rsidP="00657A6E">
      <w:pPr>
        <w:pStyle w:val="NoSpacing"/>
        <w:rPr>
          <w:sz w:val="24"/>
          <w:szCs w:val="24"/>
        </w:rPr>
      </w:pPr>
      <w:r w:rsidRPr="00386632">
        <w:rPr>
          <w:sz w:val="24"/>
          <w:szCs w:val="24"/>
        </w:rPr>
        <w:t>Ceres NZ environmental philosophy is based upon ethical conduct, integrity, mutual trust, and teamwork. We promote the protection of the environment and minimise air, water, ground, and soil pollution.</w:t>
      </w:r>
    </w:p>
    <w:p w14:paraId="6B87BADB" w14:textId="77777777" w:rsidR="00657A6E" w:rsidRPr="00386632" w:rsidRDefault="00657A6E" w:rsidP="00657A6E">
      <w:pPr>
        <w:pStyle w:val="NoSpacing"/>
        <w:rPr>
          <w:sz w:val="24"/>
          <w:szCs w:val="24"/>
        </w:rPr>
      </w:pPr>
    </w:p>
    <w:p w14:paraId="511848DC" w14:textId="77777777" w:rsidR="00657A6E" w:rsidRPr="00386632" w:rsidRDefault="00657A6E" w:rsidP="00657A6E">
      <w:pPr>
        <w:pStyle w:val="NoSpacing"/>
        <w:rPr>
          <w:sz w:val="24"/>
          <w:szCs w:val="24"/>
        </w:rPr>
      </w:pPr>
      <w:r w:rsidRPr="00386632">
        <w:rPr>
          <w:sz w:val="24"/>
          <w:szCs w:val="24"/>
        </w:rPr>
        <w:t>In meeting our commitment to the environment, management will comply with all legislative and relevant standards requirements and shall,</w:t>
      </w:r>
    </w:p>
    <w:p w14:paraId="2BB00FF1" w14:textId="77777777" w:rsidR="00657A6E" w:rsidRPr="00386632" w:rsidRDefault="00657A6E" w:rsidP="00657A6E">
      <w:pPr>
        <w:pStyle w:val="NoSpacing"/>
        <w:rPr>
          <w:sz w:val="24"/>
          <w:szCs w:val="24"/>
        </w:rPr>
      </w:pPr>
    </w:p>
    <w:p w14:paraId="1C60593C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o</w:t>
      </w:r>
      <w:r w:rsidRPr="00386632">
        <w:rPr>
          <w:sz w:val="24"/>
          <w:szCs w:val="24"/>
        </w:rPr>
        <w:t>perat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in a manner that prevents pollution and protects the earth’s resources</w:t>
      </w:r>
    </w:p>
    <w:p w14:paraId="374C0D9E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o</w:t>
      </w:r>
      <w:r w:rsidRPr="00386632">
        <w:rPr>
          <w:sz w:val="24"/>
          <w:szCs w:val="24"/>
        </w:rPr>
        <w:t>perat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in compliance with applicable environmental laws and regulations</w:t>
      </w:r>
    </w:p>
    <w:p w14:paraId="7BB3306D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s</w:t>
      </w:r>
      <w:r w:rsidRPr="00386632">
        <w:rPr>
          <w:sz w:val="24"/>
          <w:szCs w:val="24"/>
        </w:rPr>
        <w:t>trive continuously to improve the Company's environmental performance by implementing environmental management procedures. regularly reviewing their effectiveness and rectifying deficiencies where necessary</w:t>
      </w:r>
    </w:p>
    <w:p w14:paraId="2455B11F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e</w:t>
      </w:r>
      <w:r w:rsidRPr="00386632">
        <w:rPr>
          <w:sz w:val="24"/>
          <w:szCs w:val="24"/>
        </w:rPr>
        <w:t>stablish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processes to review the environmental aspects and impacts of Ceres NZ work activities prior to undertaking the work, and implement appropriate procedures to manage potential risk</w:t>
      </w:r>
    </w:p>
    <w:p w14:paraId="0678BEEB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p</w:t>
      </w:r>
      <w:r w:rsidRPr="00386632">
        <w:rPr>
          <w:sz w:val="24"/>
          <w:szCs w:val="24"/>
        </w:rPr>
        <w:t>rovid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the support and resources necessary to ensure compliance with Company and statutory requirements</w:t>
      </w:r>
    </w:p>
    <w:p w14:paraId="6140E9E0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h</w:t>
      </w:r>
      <w:r w:rsidRPr="00386632">
        <w:rPr>
          <w:sz w:val="24"/>
          <w:szCs w:val="24"/>
        </w:rPr>
        <w:t>old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manage</w:t>
      </w:r>
      <w:r>
        <w:rPr>
          <w:sz w:val="24"/>
          <w:szCs w:val="24"/>
        </w:rPr>
        <w:t>ment</w:t>
      </w:r>
      <w:r w:rsidRPr="00386632">
        <w:rPr>
          <w:sz w:val="24"/>
          <w:szCs w:val="24"/>
        </w:rPr>
        <w:t xml:space="preserve"> accountable for the environmental performance of their projects</w:t>
      </w:r>
    </w:p>
    <w:p w14:paraId="12593289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e</w:t>
      </w:r>
      <w:r w:rsidRPr="00386632">
        <w:rPr>
          <w:sz w:val="24"/>
          <w:szCs w:val="24"/>
        </w:rPr>
        <w:t>ncourag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process modifications that reduce pollution and waste</w:t>
      </w:r>
    </w:p>
    <w:p w14:paraId="02F4646D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implementing</w:t>
      </w:r>
      <w:r w:rsidRPr="00386632">
        <w:rPr>
          <w:sz w:val="24"/>
          <w:szCs w:val="24"/>
        </w:rPr>
        <w:t xml:space="preserve"> internal recycling programs</w:t>
      </w:r>
    </w:p>
    <w:p w14:paraId="74BD54FA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r</w:t>
      </w:r>
      <w:r w:rsidRPr="00386632">
        <w:rPr>
          <w:sz w:val="24"/>
          <w:szCs w:val="24"/>
        </w:rPr>
        <w:t>eport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and record</w:t>
      </w:r>
      <w:r>
        <w:rPr>
          <w:sz w:val="24"/>
          <w:szCs w:val="24"/>
        </w:rPr>
        <w:t>ing</w:t>
      </w:r>
      <w:r w:rsidRPr="00386632">
        <w:rPr>
          <w:sz w:val="24"/>
          <w:szCs w:val="24"/>
        </w:rPr>
        <w:t xml:space="preserve"> environmental incidents and non-compliance situations, and initiate remedial action to improve performance, rectify damage and prevent recurrent incidents</w:t>
      </w:r>
    </w:p>
    <w:p w14:paraId="1E72018C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committed to establishing</w:t>
      </w:r>
      <w:r w:rsidRPr="00386632">
        <w:rPr>
          <w:sz w:val="24"/>
          <w:szCs w:val="24"/>
        </w:rPr>
        <w:t xml:space="preserve"> mechanisms for employees to report concerns about environmental issues and respond promptly to their concerns</w:t>
      </w:r>
    </w:p>
    <w:p w14:paraId="16B212AE" w14:textId="77777777" w:rsidR="00657A6E" w:rsidRPr="00386632" w:rsidRDefault="00657A6E" w:rsidP="00657A6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Are committed to establishing </w:t>
      </w:r>
      <w:r w:rsidRPr="00386632">
        <w:rPr>
          <w:sz w:val="24"/>
          <w:szCs w:val="24"/>
        </w:rPr>
        <w:t>objectives and targets and monitor our performance through the establishment of Key Performance Indicators and Develop manager, employee, and contractor awareness of their environmental obligations through education and training.</w:t>
      </w:r>
    </w:p>
    <w:p w14:paraId="4883673D" w14:textId="77777777" w:rsidR="00657A6E" w:rsidRDefault="00657A6E" w:rsidP="00657A6E">
      <w:pPr>
        <w:pStyle w:val="NoSpacing"/>
      </w:pPr>
    </w:p>
    <w:p w14:paraId="741C7AAE" w14:textId="77777777" w:rsidR="00657A6E" w:rsidRPr="00573DD0" w:rsidRDefault="00657A6E" w:rsidP="00657A6E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57A6E" w:rsidRPr="00573DD0" w14:paraId="6222F831" w14:textId="77777777" w:rsidTr="00A069AA">
        <w:sdt>
          <w:sdtPr>
            <w:id w:val="-644355106"/>
            <w:picture/>
          </w:sdtPr>
          <w:sdtEndPr/>
          <w:sdtContent>
            <w:tc>
              <w:tcPr>
                <w:tcW w:w="5228" w:type="dxa"/>
                <w:vAlign w:val="center"/>
              </w:tcPr>
              <w:p w14:paraId="039B5828" w14:textId="77777777" w:rsidR="00657A6E" w:rsidRPr="00573DD0" w:rsidRDefault="00657A6E" w:rsidP="00A069AA">
                <w:pPr>
                  <w:pStyle w:val="NoSpacing"/>
                  <w:jc w:val="center"/>
                </w:pPr>
                <w:r w:rsidRPr="00573DD0">
                  <w:rPr>
                    <w:noProof/>
                  </w:rPr>
                  <w:drawing>
                    <wp:inline distT="0" distB="0" distL="0" distR="0" wp14:anchorId="5BA93812" wp14:editId="05D8F05F">
                      <wp:extent cx="2209546" cy="1053296"/>
                      <wp:effectExtent l="0" t="0" r="635" b="0"/>
                      <wp:docPr id="6" name="Picture 1" descr="A close-up of a signatur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1" descr="A close-up of a signature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1542" cy="1059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228" w:type="dxa"/>
            <w:vAlign w:val="center"/>
          </w:tcPr>
          <w:p w14:paraId="79919C38" w14:textId="77777777" w:rsidR="00657A6E" w:rsidRPr="00573DD0" w:rsidRDefault="00657A6E" w:rsidP="00A069AA">
            <w:pPr>
              <w:pStyle w:val="NoSpacing"/>
              <w:jc w:val="center"/>
              <w:rPr>
                <w:b/>
                <w:bCs/>
              </w:rPr>
            </w:pPr>
            <w:r w:rsidRPr="00573DD0">
              <w:rPr>
                <w:b/>
                <w:bCs/>
              </w:rPr>
              <w:t>November 202</w:t>
            </w:r>
            <w:r>
              <w:rPr>
                <w:b/>
                <w:bCs/>
              </w:rPr>
              <w:t>2</w:t>
            </w:r>
          </w:p>
        </w:tc>
      </w:tr>
      <w:bookmarkEnd w:id="0"/>
      <w:bookmarkEnd w:id="1"/>
    </w:tbl>
    <w:p w14:paraId="604A4C32" w14:textId="77777777" w:rsidR="002F0E46" w:rsidRPr="00657A6E" w:rsidRDefault="002F0E46" w:rsidP="00657A6E"/>
    <w:sectPr w:rsidR="002F0E46" w:rsidRPr="00657A6E" w:rsidSect="00014A55">
      <w:headerReference w:type="default" r:id="rId11"/>
      <w:footerReference w:type="default" r:id="rId12"/>
      <w:pgSz w:w="11906" w:h="16838"/>
      <w:pgMar w:top="993" w:right="720" w:bottom="720" w:left="720" w:header="426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1D41" w14:textId="77777777" w:rsidR="00F75523" w:rsidRDefault="00F75523" w:rsidP="008038DD">
      <w:pPr>
        <w:spacing w:after="0" w:line="240" w:lineRule="auto"/>
      </w:pPr>
      <w:r>
        <w:separator/>
      </w:r>
    </w:p>
  </w:endnote>
  <w:endnote w:type="continuationSeparator" w:id="0">
    <w:p w14:paraId="42DD1A78" w14:textId="77777777" w:rsidR="00F75523" w:rsidRDefault="00F75523" w:rsidP="0080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A527" w14:textId="0D2E9E28" w:rsidR="002F0E46" w:rsidRDefault="008057BF" w:rsidP="002F0E46">
    <w:pPr>
      <w:pStyle w:val="Footer"/>
      <w:tabs>
        <w:tab w:val="clear" w:pos="9026"/>
      </w:tabs>
      <w:ind w:left="1418" w:right="1394"/>
      <w:jc w:val="center"/>
    </w:pPr>
    <w:r w:rsidRPr="00C326F8">
      <w:rPr>
        <w:b/>
        <w:bCs/>
        <w:noProof/>
        <w:color w:val="385623" w:themeColor="accent6" w:themeShade="80"/>
        <w:sz w:val="20"/>
      </w:rPr>
      <w:drawing>
        <wp:anchor distT="0" distB="0" distL="114300" distR="114300" simplePos="0" relativeHeight="251662336" behindDoc="1" locked="0" layoutInCell="1" allowOverlap="1" wp14:anchorId="7CF5FAB0" wp14:editId="19FA61FF">
          <wp:simplePos x="0" y="0"/>
          <wp:positionH relativeFrom="page">
            <wp:posOffset>-316442</wp:posOffset>
          </wp:positionH>
          <wp:positionV relativeFrom="paragraph">
            <wp:posOffset>-839470</wp:posOffset>
          </wp:positionV>
          <wp:extent cx="1697990" cy="1604645"/>
          <wp:effectExtent l="0" t="0" r="0" b="0"/>
          <wp:wrapNone/>
          <wp:docPr id="75" name="Picture 75" descr="A picture containing text, businesscard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businesscard, clipart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160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E46" w:rsidRPr="005D4C6F">
      <w:rPr>
        <w:b/>
        <w:bCs/>
        <w:noProof/>
        <w:color w:val="385623" w:themeColor="accent6" w:themeShade="80"/>
        <w:sz w:val="20"/>
      </w:rPr>
      <w:fldChar w:fldCharType="begin"/>
    </w:r>
    <w:r w:rsidR="002F0E46" w:rsidRPr="005D4C6F">
      <w:rPr>
        <w:b/>
        <w:bCs/>
        <w:noProof/>
        <w:color w:val="385623" w:themeColor="accent6" w:themeShade="80"/>
        <w:sz w:val="20"/>
      </w:rPr>
      <w:instrText xml:space="preserve"> FILENAME \* MERGEFORMAT </w:instrText>
    </w:r>
    <w:r w:rsidR="002F0E46" w:rsidRPr="005D4C6F">
      <w:rPr>
        <w:b/>
        <w:bCs/>
        <w:noProof/>
        <w:color w:val="385623" w:themeColor="accent6" w:themeShade="80"/>
        <w:sz w:val="20"/>
      </w:rPr>
      <w:fldChar w:fldCharType="separate"/>
    </w:r>
    <w:r w:rsidR="004A2419">
      <w:rPr>
        <w:b/>
        <w:bCs/>
        <w:noProof/>
        <w:color w:val="385623" w:themeColor="accent6" w:themeShade="80"/>
        <w:sz w:val="20"/>
      </w:rPr>
      <w:t>ENV-POL-001 RevG Environmental Policy</w:t>
    </w:r>
    <w:r w:rsidR="002F0E46" w:rsidRPr="005D4C6F">
      <w:rPr>
        <w:b/>
        <w:bCs/>
        <w:noProof/>
        <w:color w:val="385623" w:themeColor="accent6" w:themeShade="80"/>
        <w:sz w:val="20"/>
      </w:rPr>
      <w:fldChar w:fldCharType="end"/>
    </w:r>
  </w:p>
  <w:p w14:paraId="130EE3E7" w14:textId="476A9EB8" w:rsidR="002F0E46" w:rsidRPr="002F0E46" w:rsidRDefault="0060091E" w:rsidP="002F0E46">
    <w:pPr>
      <w:pStyle w:val="Footer"/>
      <w:tabs>
        <w:tab w:val="clear" w:pos="9026"/>
      </w:tabs>
      <w:ind w:left="1418" w:right="1394"/>
    </w:pPr>
    <w:r w:rsidRPr="00C326F8">
      <w:rPr>
        <w:i/>
        <w:iCs/>
        <w:noProof/>
        <w:color w:val="385623" w:themeColor="accent6" w:themeShade="80"/>
        <w:sz w:val="18"/>
        <w:szCs w:val="20"/>
      </w:rPr>
      <w:drawing>
        <wp:anchor distT="0" distB="0" distL="114300" distR="114300" simplePos="0" relativeHeight="251664384" behindDoc="1" locked="0" layoutInCell="1" allowOverlap="1" wp14:anchorId="2F215071" wp14:editId="066B9084">
          <wp:simplePos x="0" y="0"/>
          <wp:positionH relativeFrom="page">
            <wp:posOffset>6542450</wp:posOffset>
          </wp:positionH>
          <wp:positionV relativeFrom="paragraph">
            <wp:posOffset>192543</wp:posOffset>
          </wp:positionV>
          <wp:extent cx="1668145" cy="896620"/>
          <wp:effectExtent l="4763" t="0" r="0" b="0"/>
          <wp:wrapNone/>
          <wp:docPr id="74" name="Picture 74" descr="A green and white fla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green and white flag&#10;&#10;Description automatically generated with medium confidence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668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E46" w:rsidRPr="002F0E46">
      <w:rPr>
        <w:b/>
        <w:bCs/>
        <w:noProof/>
        <w:color w:val="385623" w:themeColor="accent6" w:themeShade="80"/>
        <w:sz w:val="20"/>
      </w:rPr>
      <w:t>Ceres New Zealand LLC</w:t>
    </w:r>
    <w:r w:rsidR="002F0E46">
      <w:ptab w:relativeTo="margin" w:alignment="center" w:leader="none"/>
    </w:r>
    <w:r w:rsidR="002F0E46" w:rsidRPr="00D52D49">
      <w:rPr>
        <w:sz w:val="18"/>
        <w:szCs w:val="20"/>
      </w:rPr>
      <w:t xml:space="preserve">Rev: </w:t>
    </w:r>
    <w:r w:rsidR="00845EB8">
      <w:rPr>
        <w:sz w:val="18"/>
        <w:szCs w:val="20"/>
      </w:rPr>
      <w:t>11</w:t>
    </w:r>
    <w:r w:rsidR="002F0E46" w:rsidRPr="00D52D49">
      <w:rPr>
        <w:sz w:val="18"/>
        <w:szCs w:val="20"/>
      </w:rPr>
      <w:t>/20</w:t>
    </w:r>
    <w:r w:rsidR="002F0E46">
      <w:rPr>
        <w:sz w:val="18"/>
        <w:szCs w:val="20"/>
      </w:rPr>
      <w:t>22</w:t>
    </w:r>
    <w:r w:rsidR="002F0E46">
      <w:ptab w:relativeTo="margin" w:alignment="right" w:leader="none"/>
    </w:r>
    <w:sdt>
      <w:sdtPr>
        <w:rPr>
          <w:b/>
          <w:bCs/>
          <w:color w:val="385623" w:themeColor="accent6" w:themeShade="80"/>
          <w:sz w:val="18"/>
          <w:szCs w:val="20"/>
        </w:rPr>
        <w:id w:val="1728636285"/>
        <w:docPartObj>
          <w:docPartGallery w:val="Page Numbers (Top of Page)"/>
          <w:docPartUnique/>
        </w:docPartObj>
      </w:sdtPr>
      <w:sdtEndPr/>
      <w:sdtContent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t xml:space="preserve">Page </w:t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fldChar w:fldCharType="begin"/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instrText xml:space="preserve"> PAGE </w:instrText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fldChar w:fldCharType="separate"/>
        </w:r>
        <w:r w:rsidR="002F0E46">
          <w:rPr>
            <w:b/>
            <w:bCs/>
            <w:color w:val="385623" w:themeColor="accent6" w:themeShade="80"/>
            <w:sz w:val="18"/>
            <w:szCs w:val="20"/>
          </w:rPr>
          <w:t>1</w:t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fldChar w:fldCharType="end"/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t xml:space="preserve"> of </w:t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fldChar w:fldCharType="begin"/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instrText xml:space="preserve"> NUMPAGES  </w:instrText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fldChar w:fldCharType="separate"/>
        </w:r>
        <w:r w:rsidR="002F0E46">
          <w:rPr>
            <w:b/>
            <w:bCs/>
            <w:color w:val="385623" w:themeColor="accent6" w:themeShade="80"/>
            <w:sz w:val="18"/>
            <w:szCs w:val="20"/>
          </w:rPr>
          <w:t>2</w:t>
        </w:r>
        <w:r w:rsidR="002F0E46" w:rsidRPr="005D4C6F">
          <w:rPr>
            <w:b/>
            <w:bCs/>
            <w:color w:val="385623" w:themeColor="accent6" w:themeShade="80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97D4" w14:textId="77777777" w:rsidR="00F75523" w:rsidRDefault="00F75523" w:rsidP="008038DD">
      <w:pPr>
        <w:spacing w:after="0" w:line="240" w:lineRule="auto"/>
      </w:pPr>
      <w:r>
        <w:separator/>
      </w:r>
    </w:p>
  </w:footnote>
  <w:footnote w:type="continuationSeparator" w:id="0">
    <w:p w14:paraId="5C7B1C0A" w14:textId="77777777" w:rsidR="00F75523" w:rsidRDefault="00F75523" w:rsidP="0080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00A4" w14:textId="6516525D" w:rsidR="008038DD" w:rsidRDefault="00100AA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29F9D" wp14:editId="786540C7">
          <wp:simplePos x="0" y="0"/>
          <wp:positionH relativeFrom="page">
            <wp:posOffset>6775450</wp:posOffset>
          </wp:positionH>
          <wp:positionV relativeFrom="paragraph">
            <wp:posOffset>-302260</wp:posOffset>
          </wp:positionV>
          <wp:extent cx="886736" cy="803081"/>
          <wp:effectExtent l="0" t="0" r="8890" b="0"/>
          <wp:wrapNone/>
          <wp:docPr id="73" name="Picture 73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36" cy="80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8DD">
      <w:rPr>
        <w:noProof/>
      </w:rPr>
      <w:drawing>
        <wp:anchor distT="0" distB="0" distL="114300" distR="114300" simplePos="0" relativeHeight="251658240" behindDoc="0" locked="0" layoutInCell="1" allowOverlap="1" wp14:anchorId="1DE30357" wp14:editId="41044FD6">
          <wp:simplePos x="0" y="0"/>
          <wp:positionH relativeFrom="column">
            <wp:posOffset>20955</wp:posOffset>
          </wp:positionH>
          <wp:positionV relativeFrom="paragraph">
            <wp:posOffset>-59055</wp:posOffset>
          </wp:positionV>
          <wp:extent cx="1711325" cy="377190"/>
          <wp:effectExtent l="0" t="0" r="317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946A6"/>
    <w:multiLevelType w:val="multilevel"/>
    <w:tmpl w:val="11E2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F6C44"/>
    <w:multiLevelType w:val="hybridMultilevel"/>
    <w:tmpl w:val="60ACFF8E"/>
    <w:lvl w:ilvl="0" w:tplc="818C7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219E8"/>
    <w:multiLevelType w:val="hybridMultilevel"/>
    <w:tmpl w:val="36DC1F7E"/>
    <w:lvl w:ilvl="0" w:tplc="818C7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698040">
    <w:abstractNumId w:val="0"/>
  </w:num>
  <w:num w:numId="2" w16cid:durableId="1956407258">
    <w:abstractNumId w:val="2"/>
  </w:num>
  <w:num w:numId="3" w16cid:durableId="10605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DD"/>
    <w:rsid w:val="00014A55"/>
    <w:rsid w:val="00066C9A"/>
    <w:rsid w:val="0007256A"/>
    <w:rsid w:val="00090B4E"/>
    <w:rsid w:val="00092D93"/>
    <w:rsid w:val="000B3974"/>
    <w:rsid w:val="000C5025"/>
    <w:rsid w:val="000D6169"/>
    <w:rsid w:val="000E0351"/>
    <w:rsid w:val="000F0D31"/>
    <w:rsid w:val="000F3345"/>
    <w:rsid w:val="00100AAA"/>
    <w:rsid w:val="001030E8"/>
    <w:rsid w:val="001B1ED5"/>
    <w:rsid w:val="001C4162"/>
    <w:rsid w:val="002015D2"/>
    <w:rsid w:val="002245D9"/>
    <w:rsid w:val="00225A20"/>
    <w:rsid w:val="00247CB0"/>
    <w:rsid w:val="002F0E46"/>
    <w:rsid w:val="003475FC"/>
    <w:rsid w:val="0037415F"/>
    <w:rsid w:val="0037613C"/>
    <w:rsid w:val="003C287A"/>
    <w:rsid w:val="003D1400"/>
    <w:rsid w:val="003D73AF"/>
    <w:rsid w:val="003F6409"/>
    <w:rsid w:val="003F79C6"/>
    <w:rsid w:val="004128E7"/>
    <w:rsid w:val="0043260C"/>
    <w:rsid w:val="00432BB2"/>
    <w:rsid w:val="00433ADC"/>
    <w:rsid w:val="00434ACE"/>
    <w:rsid w:val="00453D2D"/>
    <w:rsid w:val="004602E3"/>
    <w:rsid w:val="004821AC"/>
    <w:rsid w:val="00492630"/>
    <w:rsid w:val="0049311E"/>
    <w:rsid w:val="00494834"/>
    <w:rsid w:val="004961DB"/>
    <w:rsid w:val="004A2419"/>
    <w:rsid w:val="004B4EDA"/>
    <w:rsid w:val="004C11E7"/>
    <w:rsid w:val="004C573D"/>
    <w:rsid w:val="00513F96"/>
    <w:rsid w:val="00530AFA"/>
    <w:rsid w:val="0054103A"/>
    <w:rsid w:val="005657F7"/>
    <w:rsid w:val="00584A05"/>
    <w:rsid w:val="00597811"/>
    <w:rsid w:val="00597DC1"/>
    <w:rsid w:val="005D4A4B"/>
    <w:rsid w:val="005D4C6F"/>
    <w:rsid w:val="005F1FFF"/>
    <w:rsid w:val="005F2B87"/>
    <w:rsid w:val="0060091E"/>
    <w:rsid w:val="00610116"/>
    <w:rsid w:val="00615648"/>
    <w:rsid w:val="00620094"/>
    <w:rsid w:val="006337D2"/>
    <w:rsid w:val="006563EF"/>
    <w:rsid w:val="00657A6E"/>
    <w:rsid w:val="006A5A72"/>
    <w:rsid w:val="00712E42"/>
    <w:rsid w:val="00715CFE"/>
    <w:rsid w:val="00724DC9"/>
    <w:rsid w:val="00746AC5"/>
    <w:rsid w:val="00750094"/>
    <w:rsid w:val="007762A5"/>
    <w:rsid w:val="007A0E62"/>
    <w:rsid w:val="007B4A11"/>
    <w:rsid w:val="007C7A2C"/>
    <w:rsid w:val="008038DD"/>
    <w:rsid w:val="008057BF"/>
    <w:rsid w:val="00845EB8"/>
    <w:rsid w:val="008464AF"/>
    <w:rsid w:val="008617F7"/>
    <w:rsid w:val="00873568"/>
    <w:rsid w:val="008E6874"/>
    <w:rsid w:val="008F50A2"/>
    <w:rsid w:val="00985B73"/>
    <w:rsid w:val="00986144"/>
    <w:rsid w:val="009970C9"/>
    <w:rsid w:val="009B3032"/>
    <w:rsid w:val="009E36B3"/>
    <w:rsid w:val="00A03330"/>
    <w:rsid w:val="00A6757B"/>
    <w:rsid w:val="00AE288D"/>
    <w:rsid w:val="00B02E00"/>
    <w:rsid w:val="00B15951"/>
    <w:rsid w:val="00B25D77"/>
    <w:rsid w:val="00B430AF"/>
    <w:rsid w:val="00B5609C"/>
    <w:rsid w:val="00B63545"/>
    <w:rsid w:val="00B84577"/>
    <w:rsid w:val="00B93FA8"/>
    <w:rsid w:val="00BB7BEF"/>
    <w:rsid w:val="00BC27B0"/>
    <w:rsid w:val="00BC3C54"/>
    <w:rsid w:val="00BF6D30"/>
    <w:rsid w:val="00C01EFD"/>
    <w:rsid w:val="00C40713"/>
    <w:rsid w:val="00C45FAB"/>
    <w:rsid w:val="00C54314"/>
    <w:rsid w:val="00C543E4"/>
    <w:rsid w:val="00C85D8F"/>
    <w:rsid w:val="00C97071"/>
    <w:rsid w:val="00CB2504"/>
    <w:rsid w:val="00CB5088"/>
    <w:rsid w:val="00CE16B5"/>
    <w:rsid w:val="00CE2D00"/>
    <w:rsid w:val="00D024D1"/>
    <w:rsid w:val="00D4287E"/>
    <w:rsid w:val="00D4734F"/>
    <w:rsid w:val="00D52D49"/>
    <w:rsid w:val="00D859BF"/>
    <w:rsid w:val="00DA0BAE"/>
    <w:rsid w:val="00DA13EA"/>
    <w:rsid w:val="00DB6C24"/>
    <w:rsid w:val="00DF1860"/>
    <w:rsid w:val="00DF662D"/>
    <w:rsid w:val="00E131EB"/>
    <w:rsid w:val="00E247A3"/>
    <w:rsid w:val="00E24A44"/>
    <w:rsid w:val="00E37B33"/>
    <w:rsid w:val="00E37CE9"/>
    <w:rsid w:val="00E7312C"/>
    <w:rsid w:val="00E75ED4"/>
    <w:rsid w:val="00EC2886"/>
    <w:rsid w:val="00F10E7E"/>
    <w:rsid w:val="00F22D03"/>
    <w:rsid w:val="00F4620B"/>
    <w:rsid w:val="00F57FBD"/>
    <w:rsid w:val="00F75523"/>
    <w:rsid w:val="00F83CA9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2C528"/>
  <w15:chartTrackingRefBased/>
  <w15:docId w15:val="{C273546E-1BD9-46B7-8C96-A3F51950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6E"/>
  </w:style>
  <w:style w:type="paragraph" w:styleId="Heading1">
    <w:name w:val="heading 1"/>
    <w:aliases w:val="1. MAIN"/>
    <w:basedOn w:val="Normal"/>
    <w:next w:val="Normal"/>
    <w:link w:val="Heading1Char"/>
    <w:uiPriority w:val="9"/>
    <w:qFormat/>
    <w:rsid w:val="008038DD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A55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A55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A55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DD"/>
  </w:style>
  <w:style w:type="paragraph" w:styleId="Footer">
    <w:name w:val="footer"/>
    <w:basedOn w:val="Normal"/>
    <w:link w:val="FooterChar"/>
    <w:uiPriority w:val="99"/>
    <w:unhideWhenUsed/>
    <w:rsid w:val="00803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DD"/>
  </w:style>
  <w:style w:type="character" w:customStyle="1" w:styleId="Heading1Char">
    <w:name w:val="Heading 1 Char"/>
    <w:aliases w:val="1. MAIN Char"/>
    <w:basedOn w:val="DefaultParagraphFont"/>
    <w:link w:val="Heading1"/>
    <w:uiPriority w:val="9"/>
    <w:rsid w:val="008038DD"/>
    <w:rPr>
      <w:rFonts w:ascii="Myriad Pro" w:eastAsiaTheme="majorEastAsia" w:hAnsi="Myriad Pro" w:cstheme="majorBidi"/>
      <w:b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A55"/>
    <w:rPr>
      <w:rFonts w:ascii="Myriad Pro" w:eastAsiaTheme="majorEastAsia" w:hAnsi="Myriad Pro" w:cstheme="majorBidi"/>
      <w:b/>
      <w:color w:val="002060"/>
      <w:sz w:val="28"/>
      <w:szCs w:val="26"/>
    </w:rPr>
  </w:style>
  <w:style w:type="paragraph" w:styleId="NoSpacing">
    <w:name w:val="No Spacing"/>
    <w:link w:val="NoSpacingChar"/>
    <w:uiPriority w:val="1"/>
    <w:qFormat/>
    <w:rsid w:val="00DF662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14A55"/>
    <w:rPr>
      <w:rFonts w:ascii="Myriad Pro" w:eastAsiaTheme="majorEastAsia" w:hAnsi="Myriad Pro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4A55"/>
    <w:rPr>
      <w:rFonts w:ascii="Myriad Pro" w:eastAsiaTheme="majorEastAsia" w:hAnsi="Myriad Pro" w:cstheme="majorBidi"/>
      <w:iCs/>
    </w:rPr>
  </w:style>
  <w:style w:type="table" w:styleId="TableGrid">
    <w:name w:val="Table Grid"/>
    <w:basedOn w:val="TableNormal"/>
    <w:uiPriority w:val="59"/>
    <w:rsid w:val="001B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8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7e860d-9462-404d-8eb6-879993c00caa">
      <Terms xmlns="http://schemas.microsoft.com/office/infopath/2007/PartnerControls"/>
    </lcf76f155ced4ddcb4097134ff3c332f>
    <TaxCatchAll xmlns="bcdac123-ab0c-4857-a94b-632024f3ab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DD3270E336148892B227E6F118D1C" ma:contentTypeVersion="15" ma:contentTypeDescription="Create a new document." ma:contentTypeScope="" ma:versionID="fc20c99ea3001a56480bfa686711d3b6">
  <xsd:schema xmlns:xsd="http://www.w3.org/2001/XMLSchema" xmlns:xs="http://www.w3.org/2001/XMLSchema" xmlns:p="http://schemas.microsoft.com/office/2006/metadata/properties" xmlns:ns2="7e7e860d-9462-404d-8eb6-879993c00caa" xmlns:ns3="bcdac123-ab0c-4857-a94b-632024f3ab1b" targetNamespace="http://schemas.microsoft.com/office/2006/metadata/properties" ma:root="true" ma:fieldsID="3d1b1ccc62f2833ae656a737d60b343d" ns2:_="" ns3:_="">
    <xsd:import namespace="7e7e860d-9462-404d-8eb6-879993c00caa"/>
    <xsd:import namespace="bcdac123-ab0c-4857-a94b-632024f3a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860d-9462-404d-8eb6-879993c00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ac46f06-af73-4ef6-bfd9-9da8dcc90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c123-ab0c-4857-a94b-632024f3ab1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62f276c-1dfc-4953-b5cb-095478b77832}" ma:internalName="TaxCatchAll" ma:showField="CatchAllData" ma:web="bcdac123-ab0c-4857-a94b-632024f3a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9CA2C-1E89-48DF-884E-197CB7C38A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22451-032E-418A-9EBA-198F3820B345}">
  <ds:schemaRefs>
    <ds:schemaRef ds:uri="http://schemas.microsoft.com/office/2006/metadata/properties"/>
    <ds:schemaRef ds:uri="http://schemas.microsoft.com/office/infopath/2007/PartnerControls"/>
    <ds:schemaRef ds:uri="7e7e860d-9462-404d-8eb6-879993c00caa"/>
    <ds:schemaRef ds:uri="bcdac123-ab0c-4857-a94b-632024f3ab1b"/>
  </ds:schemaRefs>
</ds:datastoreItem>
</file>

<file path=customXml/itemProps3.xml><?xml version="1.0" encoding="utf-8"?>
<ds:datastoreItem xmlns:ds="http://schemas.openxmlformats.org/officeDocument/2006/customXml" ds:itemID="{4ADD609F-71F8-4E2F-9C8A-EC8F68E3D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Ereira</dc:creator>
  <cp:keywords/>
  <dc:description/>
  <cp:lastModifiedBy>Ryan Ereira</cp:lastModifiedBy>
  <cp:revision>131</cp:revision>
  <cp:lastPrinted>2023-07-12T19:38:00Z</cp:lastPrinted>
  <dcterms:created xsi:type="dcterms:W3CDTF">2021-06-27T22:39:00Z</dcterms:created>
  <dcterms:modified xsi:type="dcterms:W3CDTF">2023-07-12T19:38:00Z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0x0101002AADD3270E336148892B227E6F118D1C</vt:lpwstr>
  </property>
  <property fmtid="{D5CDD505-2E9C-101B-9397-08002B2CF9AE}" pid="3" name="Order">
    <vt:r8>18376100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